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B53F9" w:rsidRDefault="00FC5C24">
      <w:pPr>
        <w:spacing w:line="360" w:lineRule="auto"/>
        <w:textAlignment w:val="baseline"/>
        <w:rPr>
          <w:rFonts w:ascii="黑体" w:eastAsia="黑体" w:hAnsi="黑体" w:cs="黑体"/>
          <w:b/>
          <w:sz w:val="32"/>
          <w:szCs w:val="32"/>
        </w:rPr>
      </w:pPr>
      <w:r>
        <w:rPr>
          <w:rFonts w:ascii="黑体" w:eastAsia="黑体" w:hAnsi="黑体" w:cs="黑体" w:hint="eastAsia"/>
          <w:b/>
          <w:sz w:val="32"/>
          <w:szCs w:val="32"/>
        </w:rPr>
        <w:t>附件1</w:t>
      </w:r>
    </w:p>
    <w:p w:rsidR="00AB53F9" w:rsidRDefault="00FC5C24">
      <w:pPr>
        <w:spacing w:line="360" w:lineRule="auto"/>
        <w:jc w:val="center"/>
        <w:textAlignment w:val="baseline"/>
        <w:rPr>
          <w:rFonts w:ascii="黑体" w:eastAsia="黑体" w:hAnsi="黑体" w:cs="黑体"/>
          <w:b/>
          <w:sz w:val="32"/>
          <w:szCs w:val="32"/>
        </w:rPr>
      </w:pPr>
      <w:r>
        <w:rPr>
          <w:rFonts w:ascii="黑体" w:eastAsia="黑体" w:hAnsi="黑体" w:cs="黑体" w:hint="eastAsia"/>
          <w:b/>
          <w:sz w:val="32"/>
          <w:szCs w:val="32"/>
          <w:lang w:eastAsia="zh-Hans"/>
        </w:rPr>
        <w:t>评分表</w:t>
      </w:r>
    </w:p>
    <w:p w:rsidR="00AB53F9" w:rsidRDefault="00FC5C24">
      <w:pPr>
        <w:wordWrap w:val="0"/>
        <w:spacing w:line="360" w:lineRule="auto"/>
        <w:jc w:val="right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 xml:space="preserve">选手姓名：            </w:t>
      </w:r>
    </w:p>
    <w:tbl>
      <w:tblPr>
        <w:tblStyle w:val="a7"/>
        <w:tblW w:w="0" w:type="auto"/>
        <w:tblInd w:w="115" w:type="dxa"/>
        <w:tblLook w:val="04A0" w:firstRow="1" w:lastRow="0" w:firstColumn="1" w:lastColumn="0" w:noHBand="0" w:noVBand="1"/>
      </w:tblPr>
      <w:tblGrid>
        <w:gridCol w:w="1064"/>
        <w:gridCol w:w="4222"/>
        <w:gridCol w:w="1526"/>
        <w:gridCol w:w="1526"/>
      </w:tblGrid>
      <w:tr w:rsidR="00AB53F9">
        <w:trPr>
          <w:trHeight w:val="1865"/>
        </w:trPr>
        <w:tc>
          <w:tcPr>
            <w:tcW w:w="1064" w:type="dxa"/>
            <w:tcBorders>
              <w:bottom w:val="single" w:sz="8" w:space="0" w:color="A6A6A6"/>
            </w:tcBorders>
            <w:shd w:val="clear" w:color="auto" w:fill="F2F2F2"/>
            <w:vAlign w:val="center"/>
          </w:tcPr>
          <w:p w:rsidR="00AB53F9" w:rsidRDefault="00FC5C24">
            <w:pPr>
              <w:spacing w:line="360" w:lineRule="auto"/>
              <w:jc w:val="center"/>
              <w:rPr>
                <w:rFonts w:ascii="仿宋" w:eastAsia="仿宋" w:hAnsi="仿宋" w:cs="仿宋"/>
                <w:b/>
                <w:color w:val="A6A6A6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/>
                <w:color w:val="A6A6A6"/>
                <w:sz w:val="24"/>
                <w:szCs w:val="24"/>
              </w:rPr>
              <w:t>评分类别</w:t>
            </w:r>
          </w:p>
        </w:tc>
        <w:tc>
          <w:tcPr>
            <w:tcW w:w="4222" w:type="dxa"/>
            <w:tcBorders>
              <w:bottom w:val="single" w:sz="8" w:space="0" w:color="A6A6A6"/>
            </w:tcBorders>
            <w:shd w:val="clear" w:color="auto" w:fill="F2F2F2"/>
            <w:vAlign w:val="center"/>
          </w:tcPr>
          <w:p w:rsidR="00AB53F9" w:rsidRDefault="00FC5C24">
            <w:pPr>
              <w:spacing w:line="360" w:lineRule="auto"/>
              <w:jc w:val="center"/>
              <w:rPr>
                <w:rFonts w:ascii="仿宋" w:eastAsia="仿宋" w:hAnsi="仿宋" w:cs="仿宋"/>
                <w:b/>
                <w:color w:val="A6A6A6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/>
                <w:color w:val="A6A6A6"/>
                <w:sz w:val="24"/>
                <w:szCs w:val="24"/>
              </w:rPr>
              <w:t>评分标准</w:t>
            </w:r>
          </w:p>
        </w:tc>
        <w:tc>
          <w:tcPr>
            <w:tcW w:w="1526" w:type="dxa"/>
            <w:tcBorders>
              <w:bottom w:val="single" w:sz="8" w:space="0" w:color="A6A6A6"/>
            </w:tcBorders>
            <w:shd w:val="clear" w:color="auto" w:fill="F2F2F2"/>
            <w:vAlign w:val="center"/>
          </w:tcPr>
          <w:p w:rsidR="00AB53F9" w:rsidRDefault="00FC5C24">
            <w:pPr>
              <w:spacing w:line="360" w:lineRule="auto"/>
              <w:jc w:val="center"/>
              <w:rPr>
                <w:rFonts w:ascii="仿宋" w:eastAsia="仿宋" w:hAnsi="仿宋" w:cs="仿宋"/>
                <w:b/>
                <w:color w:val="A6A6A6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/>
                <w:color w:val="A6A6A6"/>
                <w:sz w:val="24"/>
                <w:szCs w:val="24"/>
              </w:rPr>
              <w:t>分数</w:t>
            </w:r>
          </w:p>
        </w:tc>
        <w:tc>
          <w:tcPr>
            <w:tcW w:w="1526" w:type="dxa"/>
            <w:tcBorders>
              <w:bottom w:val="single" w:sz="8" w:space="0" w:color="A6A6A6"/>
            </w:tcBorders>
            <w:shd w:val="clear" w:color="auto" w:fill="F2F2F2"/>
            <w:vAlign w:val="center"/>
          </w:tcPr>
          <w:p w:rsidR="00AB53F9" w:rsidRDefault="00FC5C24">
            <w:pPr>
              <w:spacing w:line="360" w:lineRule="auto"/>
              <w:jc w:val="center"/>
              <w:rPr>
                <w:rFonts w:ascii="仿宋" w:eastAsia="仿宋" w:hAnsi="仿宋" w:cs="仿宋"/>
                <w:b/>
                <w:color w:val="A6A6A6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/>
                <w:color w:val="A6A6A6"/>
                <w:sz w:val="24"/>
                <w:szCs w:val="24"/>
              </w:rPr>
              <w:t>得分</w:t>
            </w:r>
          </w:p>
        </w:tc>
      </w:tr>
      <w:tr w:rsidR="00AB53F9">
        <w:trPr>
          <w:trHeight w:val="1894"/>
        </w:trPr>
        <w:tc>
          <w:tcPr>
            <w:tcW w:w="1064" w:type="dxa"/>
            <w:tcBorders>
              <w:top w:val="single" w:sz="8" w:space="0" w:color="A6A6A6"/>
            </w:tcBorders>
            <w:vAlign w:val="center"/>
          </w:tcPr>
          <w:p w:rsidR="00AB53F9" w:rsidRDefault="00FC5C24">
            <w:pPr>
              <w:spacing w:line="360" w:lineRule="auto"/>
              <w:jc w:val="center"/>
              <w:rPr>
                <w:rFonts w:ascii="仿宋" w:eastAsia="仿宋" w:hAnsi="仿宋" w:cs="仿宋"/>
                <w:sz w:val="24"/>
                <w:szCs w:val="24"/>
                <w:lang w:eastAsia="zh-Hans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  <w:lang w:eastAsia="zh-Hans"/>
              </w:rPr>
              <w:t>内容主题</w:t>
            </w:r>
          </w:p>
        </w:tc>
        <w:tc>
          <w:tcPr>
            <w:tcW w:w="4222" w:type="dxa"/>
            <w:tcBorders>
              <w:top w:val="single" w:sz="8" w:space="0" w:color="A6A6A6"/>
            </w:tcBorders>
            <w:vAlign w:val="center"/>
          </w:tcPr>
          <w:p w:rsidR="00AB53F9" w:rsidRDefault="00FC5C24">
            <w:pPr>
              <w:spacing w:line="360" w:lineRule="auto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  <w:lang w:eastAsia="zh-Hans"/>
              </w:rPr>
              <w:t>是否能准确清晰</w:t>
            </w:r>
            <w:r>
              <w:rPr>
                <w:rFonts w:ascii="仿宋" w:eastAsia="仿宋" w:hAnsi="仿宋" w:cs="仿宋"/>
                <w:sz w:val="24"/>
                <w:szCs w:val="24"/>
                <w:lang w:eastAsia="zh-Hans"/>
              </w:rPr>
              <w:t>，</w:t>
            </w:r>
            <w:r>
              <w:rPr>
                <w:rFonts w:ascii="仿宋" w:eastAsia="仿宋" w:hAnsi="仿宋" w:cs="仿宋" w:hint="eastAsia"/>
                <w:sz w:val="24"/>
                <w:szCs w:val="24"/>
                <w:lang w:eastAsia="zh-Hans"/>
              </w:rPr>
              <w:t>能够简要概括出演讲主要内容</w:t>
            </w:r>
            <w:r>
              <w:rPr>
                <w:rFonts w:ascii="仿宋" w:eastAsia="仿宋" w:hAnsi="仿宋" w:cs="仿宋"/>
                <w:sz w:val="24"/>
                <w:szCs w:val="24"/>
                <w:lang w:eastAsia="zh-Hans"/>
              </w:rPr>
              <w:t>，</w:t>
            </w:r>
            <w:r>
              <w:rPr>
                <w:rFonts w:ascii="仿宋" w:eastAsia="仿宋" w:hAnsi="仿宋" w:cs="仿宋" w:hint="eastAsia"/>
                <w:sz w:val="24"/>
                <w:szCs w:val="24"/>
                <w:lang w:eastAsia="zh-Hans"/>
              </w:rPr>
              <w:t>把握演讲中包含的中心思想与主题</w:t>
            </w:r>
          </w:p>
        </w:tc>
        <w:tc>
          <w:tcPr>
            <w:tcW w:w="1526" w:type="dxa"/>
            <w:tcBorders>
              <w:top w:val="single" w:sz="8" w:space="0" w:color="A6A6A6"/>
            </w:tcBorders>
            <w:vAlign w:val="center"/>
          </w:tcPr>
          <w:p w:rsidR="00AB53F9" w:rsidRDefault="00FC5C24">
            <w:pPr>
              <w:spacing w:line="360" w:lineRule="auto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/>
                <w:sz w:val="24"/>
                <w:szCs w:val="24"/>
              </w:rPr>
              <w:t>20</w:t>
            </w:r>
          </w:p>
        </w:tc>
        <w:tc>
          <w:tcPr>
            <w:tcW w:w="1526" w:type="dxa"/>
            <w:tcBorders>
              <w:top w:val="single" w:sz="8" w:space="0" w:color="A6A6A6"/>
            </w:tcBorders>
            <w:vAlign w:val="center"/>
          </w:tcPr>
          <w:p w:rsidR="00AB53F9" w:rsidRDefault="00AB53F9">
            <w:pPr>
              <w:spacing w:line="360" w:lineRule="auto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</w:tr>
      <w:tr w:rsidR="00AB53F9">
        <w:trPr>
          <w:trHeight w:val="1865"/>
        </w:trPr>
        <w:tc>
          <w:tcPr>
            <w:tcW w:w="1064" w:type="dxa"/>
            <w:vAlign w:val="center"/>
          </w:tcPr>
          <w:p w:rsidR="00AB53F9" w:rsidRDefault="00FC5C24">
            <w:pPr>
              <w:spacing w:line="360" w:lineRule="auto"/>
              <w:jc w:val="center"/>
              <w:rPr>
                <w:rFonts w:ascii="仿宋" w:eastAsia="仿宋" w:hAnsi="仿宋" w:cs="仿宋"/>
                <w:sz w:val="24"/>
                <w:szCs w:val="24"/>
                <w:lang w:eastAsia="zh-Hans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  <w:lang w:eastAsia="zh-Hans"/>
              </w:rPr>
              <w:t>理解认识</w:t>
            </w:r>
          </w:p>
        </w:tc>
        <w:tc>
          <w:tcPr>
            <w:tcW w:w="4222" w:type="dxa"/>
            <w:vAlign w:val="center"/>
          </w:tcPr>
          <w:p w:rsidR="00AB53F9" w:rsidRDefault="00FC5C24">
            <w:pPr>
              <w:spacing w:line="360" w:lineRule="auto"/>
              <w:jc w:val="center"/>
              <w:rPr>
                <w:rFonts w:ascii="仿宋" w:eastAsia="仿宋" w:hAnsi="仿宋" w:cs="仿宋"/>
                <w:sz w:val="24"/>
                <w:szCs w:val="24"/>
                <w:lang w:eastAsia="zh-Hans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  <w:lang w:eastAsia="zh-Hans"/>
              </w:rPr>
              <w:t>是否能确立好自己的评论角度，并且系统围绕该角度结合演讲具体内容进行分析议论，阐明自己的观点</w:t>
            </w:r>
          </w:p>
        </w:tc>
        <w:tc>
          <w:tcPr>
            <w:tcW w:w="1526" w:type="dxa"/>
            <w:vAlign w:val="center"/>
          </w:tcPr>
          <w:p w:rsidR="00AB53F9" w:rsidRDefault="00FC5C24">
            <w:pPr>
              <w:spacing w:line="360" w:lineRule="auto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/>
                <w:sz w:val="24"/>
                <w:szCs w:val="24"/>
              </w:rPr>
              <w:t>40</w:t>
            </w:r>
          </w:p>
        </w:tc>
        <w:tc>
          <w:tcPr>
            <w:tcW w:w="1526" w:type="dxa"/>
            <w:vAlign w:val="center"/>
          </w:tcPr>
          <w:p w:rsidR="00AB53F9" w:rsidRDefault="00AB53F9">
            <w:pPr>
              <w:spacing w:line="360" w:lineRule="auto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</w:tr>
      <w:tr w:rsidR="00AB53F9">
        <w:trPr>
          <w:trHeight w:val="1865"/>
        </w:trPr>
        <w:tc>
          <w:tcPr>
            <w:tcW w:w="1064" w:type="dxa"/>
            <w:vAlign w:val="center"/>
          </w:tcPr>
          <w:p w:rsidR="00AB53F9" w:rsidRDefault="00FC5C24">
            <w:pPr>
              <w:spacing w:line="360" w:lineRule="auto"/>
              <w:jc w:val="center"/>
              <w:rPr>
                <w:rFonts w:ascii="仿宋" w:eastAsia="仿宋" w:hAnsi="仿宋" w:cs="仿宋"/>
                <w:sz w:val="24"/>
                <w:szCs w:val="24"/>
                <w:lang w:eastAsia="zh-Hans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  <w:lang w:eastAsia="zh-Hans"/>
              </w:rPr>
              <w:t>专业表达</w:t>
            </w:r>
          </w:p>
        </w:tc>
        <w:tc>
          <w:tcPr>
            <w:tcW w:w="4222" w:type="dxa"/>
            <w:vAlign w:val="center"/>
          </w:tcPr>
          <w:p w:rsidR="00AB53F9" w:rsidRDefault="00FC5C24">
            <w:pPr>
              <w:spacing w:line="360" w:lineRule="auto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  <w:lang w:eastAsia="zh-Hans"/>
              </w:rPr>
              <w:t>是否</w:t>
            </w:r>
            <w:r>
              <w:rPr>
                <w:rFonts w:ascii="仿宋" w:eastAsia="仿宋" w:hAnsi="仿宋" w:cs="仿宋"/>
                <w:sz w:val="24"/>
                <w:szCs w:val="24"/>
              </w:rPr>
              <w:t>能在评论中涉及</w:t>
            </w:r>
            <w:r>
              <w:rPr>
                <w:rFonts w:ascii="仿宋" w:eastAsia="仿宋" w:hAnsi="仿宋" w:cs="仿宋" w:hint="eastAsia"/>
                <w:sz w:val="24"/>
                <w:szCs w:val="24"/>
              </w:rPr>
              <w:t>演讲有关内容</w:t>
            </w:r>
            <w:r>
              <w:rPr>
                <w:rFonts w:ascii="仿宋" w:eastAsia="仿宋" w:hAnsi="仿宋" w:cs="仿宋"/>
                <w:sz w:val="24"/>
                <w:szCs w:val="24"/>
              </w:rPr>
              <w:t>进行有理有据的评论，</w:t>
            </w:r>
            <w:r>
              <w:rPr>
                <w:rFonts w:ascii="仿宋" w:eastAsia="仿宋" w:hAnsi="仿宋" w:cs="仿宋" w:hint="eastAsia"/>
                <w:sz w:val="24"/>
                <w:szCs w:val="24"/>
                <w:lang w:eastAsia="zh-Hans"/>
              </w:rPr>
              <w:t>剖析此次演讲内涵及对自己的影响</w:t>
            </w:r>
          </w:p>
        </w:tc>
        <w:tc>
          <w:tcPr>
            <w:tcW w:w="1526" w:type="dxa"/>
            <w:vAlign w:val="center"/>
          </w:tcPr>
          <w:p w:rsidR="00AB53F9" w:rsidRDefault="00FC5C24">
            <w:pPr>
              <w:spacing w:line="360" w:lineRule="auto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/>
                <w:sz w:val="24"/>
                <w:szCs w:val="24"/>
              </w:rPr>
              <w:t>3</w:t>
            </w:r>
            <w:r>
              <w:rPr>
                <w:rFonts w:ascii="仿宋" w:eastAsia="仿宋" w:hAnsi="仿宋" w:cs="仿宋" w:hint="eastAsia"/>
                <w:sz w:val="24"/>
                <w:szCs w:val="24"/>
              </w:rPr>
              <w:t>0</w:t>
            </w:r>
          </w:p>
        </w:tc>
        <w:tc>
          <w:tcPr>
            <w:tcW w:w="1526" w:type="dxa"/>
            <w:vAlign w:val="center"/>
          </w:tcPr>
          <w:p w:rsidR="00AB53F9" w:rsidRDefault="00AB53F9">
            <w:pPr>
              <w:spacing w:line="360" w:lineRule="auto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</w:tr>
      <w:tr w:rsidR="00AB53F9">
        <w:trPr>
          <w:trHeight w:val="1919"/>
        </w:trPr>
        <w:tc>
          <w:tcPr>
            <w:tcW w:w="1064" w:type="dxa"/>
            <w:vAlign w:val="center"/>
          </w:tcPr>
          <w:p w:rsidR="00AB53F9" w:rsidRDefault="00FC5C24">
            <w:pPr>
              <w:spacing w:line="360" w:lineRule="auto"/>
              <w:jc w:val="center"/>
              <w:rPr>
                <w:rFonts w:ascii="仿宋" w:eastAsia="仿宋" w:hAnsi="仿宋" w:cs="仿宋"/>
                <w:sz w:val="24"/>
                <w:szCs w:val="24"/>
                <w:lang w:eastAsia="zh-Hans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  <w:lang w:eastAsia="zh-Hans"/>
              </w:rPr>
              <w:t>语言文字</w:t>
            </w:r>
          </w:p>
        </w:tc>
        <w:tc>
          <w:tcPr>
            <w:tcW w:w="4222" w:type="dxa"/>
            <w:vAlign w:val="center"/>
          </w:tcPr>
          <w:p w:rsidR="00AB53F9" w:rsidRDefault="00FC5C24">
            <w:pPr>
              <w:spacing w:line="360" w:lineRule="auto"/>
              <w:jc w:val="center"/>
              <w:rPr>
                <w:rFonts w:ascii="仿宋" w:eastAsia="仿宋" w:hAnsi="仿宋" w:cs="仿宋"/>
                <w:sz w:val="24"/>
                <w:szCs w:val="24"/>
                <w:lang w:eastAsia="zh-Hans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  <w:lang w:eastAsia="zh-Hans"/>
              </w:rPr>
              <w:t>是否语言流畅</w:t>
            </w:r>
            <w:r>
              <w:rPr>
                <w:rFonts w:ascii="仿宋" w:eastAsia="仿宋" w:hAnsi="仿宋" w:cs="仿宋"/>
                <w:sz w:val="24"/>
                <w:szCs w:val="24"/>
                <w:lang w:eastAsia="zh-Hans"/>
              </w:rPr>
              <w:t>，</w:t>
            </w:r>
            <w:r>
              <w:rPr>
                <w:rFonts w:ascii="仿宋" w:eastAsia="仿宋" w:hAnsi="仿宋" w:cs="仿宋" w:hint="eastAsia"/>
                <w:sz w:val="24"/>
                <w:szCs w:val="24"/>
                <w:lang w:eastAsia="zh-Hans"/>
              </w:rPr>
              <w:t>表达准确</w:t>
            </w:r>
            <w:r>
              <w:rPr>
                <w:rFonts w:ascii="仿宋" w:eastAsia="仿宋" w:hAnsi="仿宋" w:cs="仿宋"/>
                <w:sz w:val="24"/>
                <w:szCs w:val="24"/>
                <w:lang w:eastAsia="zh-Hans"/>
              </w:rPr>
              <w:t>，</w:t>
            </w:r>
            <w:r>
              <w:rPr>
                <w:rFonts w:ascii="仿宋" w:eastAsia="仿宋" w:hAnsi="仿宋" w:cs="仿宋" w:hint="eastAsia"/>
                <w:sz w:val="24"/>
                <w:szCs w:val="24"/>
                <w:lang w:eastAsia="zh-Hans"/>
              </w:rPr>
              <w:t>用词精准</w:t>
            </w:r>
            <w:r>
              <w:rPr>
                <w:rFonts w:ascii="仿宋" w:eastAsia="仿宋" w:hAnsi="仿宋" w:cs="仿宋"/>
                <w:sz w:val="24"/>
                <w:szCs w:val="24"/>
                <w:lang w:eastAsia="zh-Hans"/>
              </w:rPr>
              <w:t>，</w:t>
            </w:r>
            <w:r>
              <w:rPr>
                <w:rFonts w:ascii="仿宋" w:eastAsia="仿宋" w:hAnsi="仿宋" w:cs="仿宋" w:hint="eastAsia"/>
                <w:sz w:val="24"/>
                <w:szCs w:val="24"/>
                <w:lang w:eastAsia="zh-Hans"/>
              </w:rPr>
              <w:t>词数不得低与</w:t>
            </w:r>
            <w:r>
              <w:rPr>
                <w:rFonts w:ascii="仿宋" w:eastAsia="仿宋" w:hAnsi="仿宋" w:cs="仿宋"/>
                <w:sz w:val="24"/>
                <w:szCs w:val="24"/>
                <w:lang w:eastAsia="zh-Hans"/>
              </w:rPr>
              <w:t>180</w:t>
            </w:r>
            <w:r>
              <w:rPr>
                <w:rFonts w:ascii="仿宋" w:eastAsia="仿宋" w:hAnsi="仿宋" w:cs="仿宋" w:hint="eastAsia"/>
                <w:sz w:val="24"/>
                <w:szCs w:val="24"/>
                <w:lang w:eastAsia="zh-Hans"/>
              </w:rPr>
              <w:t>词</w:t>
            </w:r>
            <w:r>
              <w:rPr>
                <w:rFonts w:ascii="仿宋" w:eastAsia="仿宋" w:hAnsi="仿宋" w:cs="仿宋"/>
                <w:sz w:val="24"/>
                <w:szCs w:val="24"/>
                <w:lang w:eastAsia="zh-Hans"/>
              </w:rPr>
              <w:t>，</w:t>
            </w:r>
            <w:r>
              <w:rPr>
                <w:rFonts w:ascii="仿宋" w:eastAsia="仿宋" w:hAnsi="仿宋" w:cs="仿宋" w:hint="eastAsia"/>
                <w:sz w:val="24"/>
                <w:szCs w:val="24"/>
                <w:lang w:eastAsia="zh-Hans"/>
              </w:rPr>
              <w:t>不得高于</w:t>
            </w:r>
            <w:r>
              <w:rPr>
                <w:rFonts w:ascii="仿宋" w:eastAsia="仿宋" w:hAnsi="仿宋" w:cs="仿宋"/>
                <w:sz w:val="24"/>
                <w:szCs w:val="24"/>
                <w:lang w:eastAsia="zh-Hans"/>
              </w:rPr>
              <w:t>300</w:t>
            </w:r>
            <w:r>
              <w:rPr>
                <w:rFonts w:ascii="仿宋" w:eastAsia="仿宋" w:hAnsi="仿宋" w:cs="仿宋" w:hint="eastAsia"/>
                <w:sz w:val="24"/>
                <w:szCs w:val="24"/>
                <w:lang w:eastAsia="zh-Hans"/>
              </w:rPr>
              <w:t>词</w:t>
            </w:r>
            <w:r>
              <w:rPr>
                <w:rFonts w:ascii="仿宋" w:eastAsia="仿宋" w:hAnsi="仿宋" w:cs="仿宋"/>
                <w:sz w:val="24"/>
                <w:szCs w:val="24"/>
                <w:lang w:eastAsia="zh-Hans"/>
              </w:rPr>
              <w:t>，</w:t>
            </w:r>
            <w:r>
              <w:rPr>
                <w:rFonts w:ascii="仿宋" w:eastAsia="仿宋" w:hAnsi="仿宋" w:cs="仿宋" w:hint="eastAsia"/>
                <w:sz w:val="24"/>
                <w:szCs w:val="24"/>
                <w:lang w:eastAsia="zh-Hans"/>
              </w:rPr>
              <w:t>无拼写错误</w:t>
            </w:r>
            <w:r>
              <w:rPr>
                <w:rFonts w:ascii="仿宋" w:eastAsia="仿宋" w:hAnsi="仿宋" w:cs="仿宋"/>
                <w:sz w:val="24"/>
                <w:szCs w:val="24"/>
                <w:lang w:eastAsia="zh-Hans"/>
              </w:rPr>
              <w:t>，</w:t>
            </w:r>
            <w:r>
              <w:rPr>
                <w:rFonts w:ascii="仿宋" w:eastAsia="仿宋" w:hAnsi="仿宋" w:cs="仿宋" w:hint="eastAsia"/>
                <w:sz w:val="24"/>
                <w:szCs w:val="24"/>
                <w:lang w:eastAsia="zh-Hans"/>
              </w:rPr>
              <w:t>格式错误等</w:t>
            </w:r>
          </w:p>
        </w:tc>
        <w:tc>
          <w:tcPr>
            <w:tcW w:w="1526" w:type="dxa"/>
            <w:vAlign w:val="center"/>
          </w:tcPr>
          <w:p w:rsidR="00AB53F9" w:rsidRDefault="00FC5C24">
            <w:pPr>
              <w:spacing w:line="360" w:lineRule="auto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10</w:t>
            </w:r>
          </w:p>
        </w:tc>
        <w:tc>
          <w:tcPr>
            <w:tcW w:w="1526" w:type="dxa"/>
            <w:vAlign w:val="center"/>
          </w:tcPr>
          <w:p w:rsidR="00AB53F9" w:rsidRDefault="00AB53F9">
            <w:pPr>
              <w:spacing w:line="360" w:lineRule="auto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</w:tr>
      <w:tr w:rsidR="00AB53F9">
        <w:trPr>
          <w:trHeight w:val="1948"/>
        </w:trPr>
        <w:tc>
          <w:tcPr>
            <w:tcW w:w="6812" w:type="dxa"/>
            <w:gridSpan w:val="3"/>
            <w:vAlign w:val="center"/>
          </w:tcPr>
          <w:p w:rsidR="00AB53F9" w:rsidRDefault="00FC5C24">
            <w:pPr>
              <w:spacing w:line="360" w:lineRule="auto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总分</w:t>
            </w:r>
          </w:p>
        </w:tc>
        <w:tc>
          <w:tcPr>
            <w:tcW w:w="1526" w:type="dxa"/>
            <w:vAlign w:val="center"/>
          </w:tcPr>
          <w:p w:rsidR="00AB53F9" w:rsidRDefault="00AB53F9">
            <w:pPr>
              <w:spacing w:line="360" w:lineRule="auto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</w:tr>
    </w:tbl>
    <w:p w:rsidR="00AB53F9" w:rsidRDefault="00AB53F9" w:rsidP="00FE1B58">
      <w:pPr>
        <w:pStyle w:val="a0"/>
        <w:tabs>
          <w:tab w:val="left" w:pos="312"/>
        </w:tabs>
        <w:spacing w:line="360" w:lineRule="auto"/>
        <w:rPr>
          <w:rFonts w:ascii="宋体" w:eastAsia="宋体" w:hAnsi="宋体" w:cs="宋体" w:hint="eastAsia"/>
          <w:sz w:val="24"/>
          <w:szCs w:val="24"/>
        </w:rPr>
      </w:pPr>
      <w:bookmarkStart w:id="0" w:name="_GoBack"/>
      <w:bookmarkEnd w:id="0"/>
    </w:p>
    <w:sectPr w:rsidR="00AB53F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D729D" w:rsidRDefault="007D729D"/>
  </w:endnote>
  <w:endnote w:type="continuationSeparator" w:id="0">
    <w:p w:rsidR="007D729D" w:rsidRDefault="007D729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D729D" w:rsidRDefault="007D729D"/>
  </w:footnote>
  <w:footnote w:type="continuationSeparator" w:id="0">
    <w:p w:rsidR="007D729D" w:rsidRDefault="007D729D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9C3BB6B6"/>
    <w:multiLevelType w:val="singleLevel"/>
    <w:tmpl w:val="9C3BB6B6"/>
    <w:lvl w:ilvl="0">
      <w:start w:val="2"/>
      <w:numFmt w:val="chineseCounting"/>
      <w:suff w:val="nothing"/>
      <w:lvlText w:val="（%1）"/>
      <w:lvlJc w:val="left"/>
      <w:rPr>
        <w:rFonts w:hint="eastAsia"/>
      </w:rPr>
    </w:lvl>
  </w:abstractNum>
  <w:abstractNum w:abstractNumId="1" w15:restartNumberingAfterBreak="0">
    <w:nsid w:val="1F3C348F"/>
    <w:multiLevelType w:val="singleLevel"/>
    <w:tmpl w:val="1F3C348F"/>
    <w:lvl w:ilvl="0">
      <w:start w:val="1"/>
      <w:numFmt w:val="decimal"/>
      <w:suff w:val="space"/>
      <w:lvlText w:val="%1."/>
      <w:lvlJc w:val="left"/>
    </w:lvl>
  </w:abstractNum>
  <w:abstractNum w:abstractNumId="2" w15:restartNumberingAfterBreak="0">
    <w:nsid w:val="44AFA75B"/>
    <w:multiLevelType w:val="singleLevel"/>
    <w:tmpl w:val="44AFA75B"/>
    <w:lvl w:ilvl="0">
      <w:start w:val="3"/>
      <w:numFmt w:val="chineseCounting"/>
      <w:suff w:val="nothing"/>
      <w:lvlText w:val="%1、"/>
      <w:lvlJc w:val="left"/>
      <w:rPr>
        <w:rFonts w:hint="eastAsia"/>
      </w:rPr>
    </w:lvl>
  </w:abstractNum>
  <w:abstractNum w:abstractNumId="3" w15:restartNumberingAfterBreak="0">
    <w:nsid w:val="57717970"/>
    <w:multiLevelType w:val="singleLevel"/>
    <w:tmpl w:val="57717970"/>
    <w:lvl w:ilvl="0">
      <w:start w:val="2"/>
      <w:numFmt w:val="decimal"/>
      <w:lvlText w:val="%1."/>
      <w:lvlJc w:val="left"/>
      <w:pPr>
        <w:tabs>
          <w:tab w:val="left" w:pos="312"/>
        </w:tabs>
      </w:pPr>
    </w:lvl>
  </w:abstractNum>
  <w:abstractNum w:abstractNumId="4" w15:restartNumberingAfterBreak="0">
    <w:nsid w:val="62BD379E"/>
    <w:multiLevelType w:val="singleLevel"/>
    <w:tmpl w:val="62BD379E"/>
    <w:lvl w:ilvl="0">
      <w:start w:val="6"/>
      <w:numFmt w:val="chineseCounting"/>
      <w:suff w:val="nothing"/>
      <w:lvlText w:val="%1、"/>
      <w:lvlJc w:val="left"/>
    </w:lvl>
  </w:abstractNum>
  <w:abstractNum w:abstractNumId="5" w15:restartNumberingAfterBreak="0">
    <w:nsid w:val="7141D612"/>
    <w:multiLevelType w:val="singleLevel"/>
    <w:tmpl w:val="7141D612"/>
    <w:lvl w:ilvl="0">
      <w:start w:val="1"/>
      <w:numFmt w:val="upperLetter"/>
      <w:lvlText w:val="%1."/>
      <w:lvlJc w:val="left"/>
      <w:pPr>
        <w:tabs>
          <w:tab w:val="left" w:pos="312"/>
        </w:tabs>
      </w:pPr>
    </w:lvl>
  </w:abstractNum>
  <w:abstractNum w:abstractNumId="6" w15:restartNumberingAfterBreak="0">
    <w:nsid w:val="796CE7B9"/>
    <w:multiLevelType w:val="singleLevel"/>
    <w:tmpl w:val="796CE7B9"/>
    <w:lvl w:ilvl="0">
      <w:start w:val="1"/>
      <w:numFmt w:val="upperLetter"/>
      <w:lvlText w:val="%1."/>
      <w:lvlJc w:val="left"/>
      <w:pPr>
        <w:tabs>
          <w:tab w:val="left" w:pos="312"/>
        </w:tabs>
      </w:pPr>
    </w:lvl>
  </w:abstractNum>
  <w:num w:numId="1">
    <w:abstractNumId w:val="3"/>
  </w:num>
  <w:num w:numId="2">
    <w:abstractNumId w:val="2"/>
  </w:num>
  <w:num w:numId="3">
    <w:abstractNumId w:val="4"/>
  </w:num>
  <w:num w:numId="4">
    <w:abstractNumId w:val="0"/>
  </w:num>
  <w:num w:numId="5">
    <w:abstractNumId w:val="1"/>
  </w:num>
  <w:num w:numId="6">
    <w:abstractNumId w:val="6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9"/>
  <w:doNotDisplayPageBoundaries/>
  <w:embedSystem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ZDA3ZDQwMmNiOWFlYzZjYTcwOWJiZGQ0YTA5ODBmZGUifQ=="/>
  </w:docVars>
  <w:rsids>
    <w:rsidRoot w:val="10D86540"/>
    <w:rsid w:val="9EEFB7AD"/>
    <w:rsid w:val="CEFD84A7"/>
    <w:rsid w:val="DADFF3AB"/>
    <w:rsid w:val="EFE6662F"/>
    <w:rsid w:val="EFF7FCE1"/>
    <w:rsid w:val="F1FFE6B8"/>
    <w:rsid w:val="FEB79FBF"/>
    <w:rsid w:val="FFFB1547"/>
    <w:rsid w:val="000B7D53"/>
    <w:rsid w:val="003322AC"/>
    <w:rsid w:val="00334386"/>
    <w:rsid w:val="003A083D"/>
    <w:rsid w:val="00497061"/>
    <w:rsid w:val="00542C63"/>
    <w:rsid w:val="005E173D"/>
    <w:rsid w:val="007D729D"/>
    <w:rsid w:val="008112D2"/>
    <w:rsid w:val="008901EE"/>
    <w:rsid w:val="00940E42"/>
    <w:rsid w:val="00AB53F9"/>
    <w:rsid w:val="00FC5C24"/>
    <w:rsid w:val="00FE1B58"/>
    <w:rsid w:val="012877CA"/>
    <w:rsid w:val="01682470"/>
    <w:rsid w:val="02E9531A"/>
    <w:rsid w:val="039E2243"/>
    <w:rsid w:val="0DF82C90"/>
    <w:rsid w:val="10D86540"/>
    <w:rsid w:val="11D40FD9"/>
    <w:rsid w:val="15164810"/>
    <w:rsid w:val="18777E03"/>
    <w:rsid w:val="1B76558F"/>
    <w:rsid w:val="1B910553"/>
    <w:rsid w:val="1C4D6939"/>
    <w:rsid w:val="1C546976"/>
    <w:rsid w:val="1E2448A9"/>
    <w:rsid w:val="1FA05DEB"/>
    <w:rsid w:val="1FFC58CE"/>
    <w:rsid w:val="23114515"/>
    <w:rsid w:val="23346FDF"/>
    <w:rsid w:val="243B6EDA"/>
    <w:rsid w:val="27BA0E3D"/>
    <w:rsid w:val="2DFF5966"/>
    <w:rsid w:val="33035421"/>
    <w:rsid w:val="336E55B1"/>
    <w:rsid w:val="393B660E"/>
    <w:rsid w:val="3A5F7C34"/>
    <w:rsid w:val="3F12671B"/>
    <w:rsid w:val="40782763"/>
    <w:rsid w:val="4DD33D3C"/>
    <w:rsid w:val="511030C9"/>
    <w:rsid w:val="586444D2"/>
    <w:rsid w:val="58F501BF"/>
    <w:rsid w:val="590316FF"/>
    <w:rsid w:val="5A770598"/>
    <w:rsid w:val="5C4531E7"/>
    <w:rsid w:val="5D43281A"/>
    <w:rsid w:val="649E4CD0"/>
    <w:rsid w:val="6AD76264"/>
    <w:rsid w:val="6B617BC4"/>
    <w:rsid w:val="6FFBE036"/>
    <w:rsid w:val="709D1424"/>
    <w:rsid w:val="72041F76"/>
    <w:rsid w:val="72FE157B"/>
    <w:rsid w:val="74D730A1"/>
    <w:rsid w:val="78E76BBC"/>
    <w:rsid w:val="7F7EB71D"/>
    <w:rsid w:val="7F87E9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  <w14:docId w14:val="359DC43A"/>
  <w15:docId w15:val="{987248EF-9052-6C45-8943-9326DECA29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qFormat="1"/>
    <w:lsdException w:name="caption" w:semiHidden="1" w:unhideWhenUsed="1" w:qFormat="1"/>
    <w:lsdException w:name="footnote reference" w:qFormat="1"/>
    <w:lsdException w:name="endnote reference" w:qFormat="1"/>
    <w:lsdException w:name="endnote text" w:qFormat="1"/>
    <w:lsdException w:name="Title" w:qFormat="1"/>
    <w:lsdException w:name="Default Paragraph Font" w:semiHidden="1" w:uiPriority="1" w:unhideWhenUsed="1" w:qFormat="1"/>
    <w:lsdException w:name="Body Text" w:uiPriority="1" w:qFormat="1"/>
    <w:lsdException w:name="Body Text Indent" w:qFormat="1"/>
    <w:lsdException w:name="Subtitle" w:qFormat="1"/>
    <w:lsdException w:name="Body Text First Indent 2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  <w:lsdException w:name="Smart Link Error" w:semiHidden="1" w:uiPriority="99" w:unhideWhenUsed="1"/>
  </w:latentStyles>
  <w:style w:type="paragraph" w:default="1" w:styleId="a">
    <w:name w:val="Normal"/>
    <w:next w:val="a0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paragraph" w:styleId="2">
    <w:name w:val="heading 2"/>
    <w:basedOn w:val="a"/>
    <w:next w:val="a"/>
    <w:qFormat/>
    <w:pPr>
      <w:keepNext/>
      <w:keepLines/>
      <w:spacing w:before="260" w:after="260" w:line="413" w:lineRule="auto"/>
      <w:outlineLvl w:val="1"/>
    </w:pPr>
    <w:rPr>
      <w:rFonts w:ascii="Arial" w:eastAsia="黑体" w:hAnsi="Arial"/>
      <w:b/>
      <w:sz w:val="3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Body Text"/>
    <w:basedOn w:val="a"/>
    <w:uiPriority w:val="1"/>
    <w:qFormat/>
    <w:rPr>
      <w:sz w:val="32"/>
      <w:szCs w:val="32"/>
    </w:rPr>
  </w:style>
  <w:style w:type="paragraph" w:styleId="a4">
    <w:name w:val="Body Text Indent"/>
    <w:basedOn w:val="a"/>
    <w:qFormat/>
    <w:pPr>
      <w:spacing w:line="480" w:lineRule="auto"/>
      <w:ind w:firstLineChars="200" w:firstLine="560"/>
    </w:pPr>
    <w:rPr>
      <w:sz w:val="28"/>
    </w:rPr>
  </w:style>
  <w:style w:type="paragraph" w:styleId="a5">
    <w:name w:val="endnote text"/>
    <w:basedOn w:val="a"/>
    <w:qFormat/>
    <w:pPr>
      <w:snapToGrid w:val="0"/>
      <w:jc w:val="left"/>
    </w:pPr>
  </w:style>
  <w:style w:type="paragraph" w:styleId="a6">
    <w:name w:val="footnote text"/>
    <w:basedOn w:val="a"/>
    <w:qFormat/>
    <w:pPr>
      <w:snapToGrid w:val="0"/>
      <w:jc w:val="left"/>
    </w:pPr>
    <w:rPr>
      <w:sz w:val="18"/>
    </w:rPr>
  </w:style>
  <w:style w:type="paragraph" w:styleId="20">
    <w:name w:val="Body Text First Indent 2"/>
    <w:basedOn w:val="a4"/>
    <w:qFormat/>
    <w:pPr>
      <w:ind w:firstLine="420"/>
    </w:pPr>
  </w:style>
  <w:style w:type="table" w:styleId="a7">
    <w:name w:val="Table Grid"/>
    <w:basedOn w:val="a2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endnote reference"/>
    <w:basedOn w:val="a1"/>
    <w:qFormat/>
    <w:rPr>
      <w:vertAlign w:val="superscript"/>
    </w:rPr>
  </w:style>
  <w:style w:type="character" w:styleId="a9">
    <w:name w:val="footnote reference"/>
    <w:basedOn w:val="a1"/>
    <w:qFormat/>
    <w:rPr>
      <w:vertAlign w:val="superscript"/>
    </w:rPr>
  </w:style>
  <w:style w:type="paragraph" w:customStyle="1" w:styleId="1">
    <w:name w:val="列表段落1"/>
    <w:basedOn w:val="a"/>
    <w:uiPriority w:val="34"/>
    <w:qFormat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39</Words>
  <Characters>224</Characters>
  <Application>Microsoft Office Word</Application>
  <DocSecurity>0</DocSecurity>
  <Lines>1</Lines>
  <Paragraphs>1</Paragraphs>
  <ScaleCrop>false</ScaleCrop>
  <Company/>
  <LinksUpToDate>false</LinksUpToDate>
  <CharactersWithSpaces>262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Iridescent.</dc:creator>
  <cp:lastModifiedBy>Office</cp:lastModifiedBy>
  <cp:revision>4</cp:revision>
  <dcterms:created xsi:type="dcterms:W3CDTF">2022-05-06T14:27:00Z</dcterms:created>
  <dcterms:modified xsi:type="dcterms:W3CDTF">2022-11-30T11:22:00Z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3237CDF4E2124A878365D9E4C7D83EAC</vt:lpwstr>
  </property>
</Properties>
</file>